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B9" w:rsidRPr="00CA5548" w:rsidRDefault="00D529B9" w:rsidP="001F070C">
      <w:pPr>
        <w:spacing w:after="0" w:line="240" w:lineRule="auto"/>
        <w:rPr>
          <w:rFonts w:ascii="Trebuchet MS" w:hAnsi="Trebuchet MS"/>
          <w:b/>
          <w:sz w:val="24"/>
          <w:szCs w:val="24"/>
        </w:rPr>
      </w:pPr>
    </w:p>
    <w:p w:rsidR="00D529B9" w:rsidRDefault="00D529B9" w:rsidP="002878F2">
      <w:pPr>
        <w:spacing w:after="0" w:line="240" w:lineRule="auto"/>
        <w:ind w:left="1080"/>
        <w:jc w:val="center"/>
        <w:rPr>
          <w:rFonts w:ascii="Trebuchet MS" w:hAnsi="Trebuchet MS"/>
          <w:b/>
          <w:sz w:val="24"/>
          <w:szCs w:val="24"/>
        </w:rPr>
      </w:pPr>
    </w:p>
    <w:p w:rsidR="00B4600F" w:rsidRPr="00CA5548" w:rsidRDefault="00B4600F" w:rsidP="002878F2">
      <w:pPr>
        <w:spacing w:after="0" w:line="240" w:lineRule="auto"/>
        <w:ind w:left="1080"/>
        <w:jc w:val="center"/>
        <w:rPr>
          <w:rFonts w:ascii="Trebuchet MS" w:hAnsi="Trebuchet MS"/>
          <w:b/>
          <w:sz w:val="24"/>
          <w:szCs w:val="24"/>
        </w:rPr>
      </w:pPr>
    </w:p>
    <w:p w:rsidR="00E07486" w:rsidRPr="00CA5548" w:rsidRDefault="00616735" w:rsidP="00BA22EC">
      <w:pPr>
        <w:spacing w:after="0" w:line="240" w:lineRule="auto"/>
        <w:ind w:left="1080"/>
        <w:jc w:val="center"/>
        <w:rPr>
          <w:rFonts w:ascii="Trebuchet MS" w:hAnsi="Trebuchet MS"/>
          <w:b/>
          <w:sz w:val="24"/>
          <w:szCs w:val="24"/>
        </w:rPr>
      </w:pPr>
      <w:r w:rsidRPr="00CA5548">
        <w:rPr>
          <w:rFonts w:ascii="Trebuchet MS" w:hAnsi="Trebuchet MS"/>
          <w:b/>
          <w:sz w:val="24"/>
          <w:szCs w:val="24"/>
        </w:rPr>
        <w:t>Rezultatul se</w:t>
      </w:r>
      <w:r w:rsidR="002878F2" w:rsidRPr="00CA5548">
        <w:rPr>
          <w:rFonts w:ascii="Trebuchet MS" w:hAnsi="Trebuchet MS"/>
          <w:b/>
          <w:sz w:val="24"/>
          <w:szCs w:val="24"/>
        </w:rPr>
        <w:t xml:space="preserve">lecţiei dosarelor de înscriere la </w:t>
      </w:r>
      <w:r w:rsidR="00B16252" w:rsidRPr="00B16252">
        <w:rPr>
          <w:rFonts w:ascii="Trebuchet MS" w:hAnsi="Trebuchet MS"/>
          <w:b/>
          <w:color w:val="000000" w:themeColor="text1"/>
          <w:sz w:val="24"/>
          <w:szCs w:val="24"/>
        </w:rPr>
        <w:t xml:space="preserve">concursul de recrutare pentru ocuparea funcției publice de execuție vacante </w:t>
      </w:r>
      <w:r w:rsidR="00B16252" w:rsidRPr="00B16252">
        <w:rPr>
          <w:rFonts w:ascii="Trebuchet MS" w:eastAsia="Times New Roman" w:hAnsi="Trebuchet MS"/>
          <w:b/>
          <w:sz w:val="24"/>
          <w:szCs w:val="24"/>
          <w:lang w:val="it-IT" w:eastAsia="ro-RO"/>
        </w:rPr>
        <w:t xml:space="preserve">de consilier juridic, </w:t>
      </w:r>
      <w:r w:rsidR="00B16252" w:rsidRPr="00B16252">
        <w:rPr>
          <w:rFonts w:ascii="Trebuchet MS" w:eastAsia="Times New Roman" w:hAnsi="Trebuchet MS"/>
          <w:b/>
          <w:sz w:val="24"/>
          <w:szCs w:val="24"/>
          <w:lang w:val="fr-FR" w:eastAsia="ro-RO"/>
        </w:rPr>
        <w:t xml:space="preserve">clasa I, grad profesional </w:t>
      </w:r>
      <w:r w:rsidR="001F070C">
        <w:rPr>
          <w:rFonts w:ascii="Trebuchet MS" w:eastAsia="Times New Roman" w:hAnsi="Trebuchet MS"/>
          <w:b/>
          <w:sz w:val="24"/>
          <w:szCs w:val="24"/>
          <w:lang w:val="it-IT" w:eastAsia="ro-RO"/>
        </w:rPr>
        <w:t>principal</w:t>
      </w:r>
      <w:r w:rsidR="00B16252" w:rsidRPr="00B16252">
        <w:rPr>
          <w:rFonts w:ascii="Trebuchet MS" w:eastAsia="Times New Roman" w:hAnsi="Trebuchet MS"/>
          <w:b/>
          <w:sz w:val="24"/>
          <w:szCs w:val="24"/>
          <w:lang w:val="it-IT" w:eastAsia="ro-RO"/>
        </w:rPr>
        <w:t xml:space="preserve"> în</w:t>
      </w:r>
      <w:r w:rsidR="00B16252" w:rsidRPr="00B16252">
        <w:rPr>
          <w:rFonts w:ascii="Trebuchet MS" w:eastAsia="Times New Roman" w:hAnsi="Trebuchet MS"/>
          <w:b/>
          <w:sz w:val="24"/>
          <w:szCs w:val="24"/>
          <w:lang w:val="fr-FR" w:eastAsia="ro-RO"/>
        </w:rPr>
        <w:t xml:space="preserve"> cadrul Direc</w:t>
      </w:r>
      <w:r w:rsidR="00B16252" w:rsidRPr="00B16252">
        <w:rPr>
          <w:rFonts w:ascii="Trebuchet MS" w:eastAsia="Times New Roman" w:hAnsi="Trebuchet MS"/>
          <w:b/>
          <w:sz w:val="24"/>
          <w:szCs w:val="24"/>
          <w:lang w:eastAsia="ro-RO"/>
        </w:rPr>
        <w:t>ției reglementare</w:t>
      </w:r>
      <w:r w:rsidR="00B16252">
        <w:rPr>
          <w:rFonts w:ascii="Trebuchet MS" w:eastAsia="Times New Roman" w:hAnsi="Trebuchet MS"/>
          <w:b/>
          <w:sz w:val="24"/>
          <w:szCs w:val="24"/>
          <w:lang w:eastAsia="ro-RO"/>
        </w:rPr>
        <w:t>,</w:t>
      </w:r>
      <w:r w:rsidR="00B16252" w:rsidRPr="00B16252">
        <w:rPr>
          <w:rFonts w:ascii="Trebuchet MS" w:eastAsia="Times New Roman" w:hAnsi="Trebuchet MS"/>
          <w:b/>
          <w:sz w:val="24"/>
          <w:szCs w:val="24"/>
          <w:lang w:eastAsia="ro-RO"/>
        </w:rPr>
        <w:t xml:space="preserve"> </w:t>
      </w:r>
      <w:r w:rsidR="00B16252">
        <w:rPr>
          <w:rFonts w:ascii="Trebuchet MS" w:eastAsia="Times New Roman" w:hAnsi="Trebuchet MS"/>
          <w:b/>
          <w:sz w:val="24"/>
          <w:szCs w:val="24"/>
          <w:lang w:eastAsia="ro-RO"/>
        </w:rPr>
        <w:t>dezvoltare</w:t>
      </w:r>
      <w:r w:rsidR="00B16252" w:rsidRPr="00B16252">
        <w:rPr>
          <w:rFonts w:ascii="Trebuchet MS" w:eastAsia="Times New Roman" w:hAnsi="Trebuchet MS"/>
          <w:b/>
          <w:sz w:val="24"/>
          <w:szCs w:val="24"/>
          <w:lang w:eastAsia="ro-RO"/>
        </w:rPr>
        <w:t xml:space="preserve"> și avizare acte normative</w:t>
      </w:r>
      <w:r w:rsidR="00B16252">
        <w:rPr>
          <w:rFonts w:ascii="Trebuchet MS" w:eastAsia="Times New Roman" w:hAnsi="Trebuchet MS"/>
          <w:b/>
          <w:sz w:val="24"/>
          <w:szCs w:val="24"/>
          <w:lang w:eastAsia="ro-RO"/>
        </w:rPr>
        <w:t xml:space="preserve"> </w:t>
      </w:r>
      <w:r w:rsidR="002878F2" w:rsidRPr="00CA5548">
        <w:rPr>
          <w:rFonts w:ascii="Trebuchet MS" w:hAnsi="Trebuchet MS"/>
          <w:b/>
          <w:sz w:val="24"/>
          <w:szCs w:val="24"/>
        </w:rPr>
        <w:t>din cadrul Agenţiei Naționale a Funcționarilor Publici</w:t>
      </w:r>
      <w:r w:rsidR="00BA22EC">
        <w:rPr>
          <w:rFonts w:ascii="Trebuchet MS" w:hAnsi="Trebuchet MS"/>
          <w:b/>
          <w:sz w:val="24"/>
          <w:szCs w:val="24"/>
        </w:rPr>
        <w:t xml:space="preserve"> </w:t>
      </w:r>
      <w:r w:rsidR="00E07486" w:rsidRPr="00CA5548">
        <w:rPr>
          <w:rFonts w:ascii="Trebuchet MS" w:hAnsi="Trebuchet MS"/>
          <w:b/>
          <w:sz w:val="24"/>
          <w:szCs w:val="24"/>
        </w:rPr>
        <w:t xml:space="preserve">din data de </w:t>
      </w:r>
      <w:r w:rsidR="001F070C">
        <w:rPr>
          <w:rFonts w:ascii="Trebuchet MS" w:hAnsi="Trebuchet MS"/>
          <w:b/>
          <w:sz w:val="24"/>
          <w:szCs w:val="24"/>
        </w:rPr>
        <w:t>26</w:t>
      </w:r>
      <w:r w:rsidR="00B60C28" w:rsidRPr="00CA5548">
        <w:rPr>
          <w:rFonts w:ascii="Trebuchet MS" w:hAnsi="Trebuchet MS"/>
          <w:b/>
          <w:sz w:val="24"/>
          <w:szCs w:val="24"/>
        </w:rPr>
        <w:t>.</w:t>
      </w:r>
      <w:r w:rsidR="00B16252">
        <w:rPr>
          <w:rFonts w:ascii="Trebuchet MS" w:hAnsi="Trebuchet MS"/>
          <w:b/>
          <w:sz w:val="24"/>
          <w:szCs w:val="24"/>
        </w:rPr>
        <w:t>05.2021</w:t>
      </w:r>
    </w:p>
    <w:p w:rsidR="00D529B9" w:rsidRDefault="00D529B9" w:rsidP="00E07486">
      <w:pPr>
        <w:spacing w:after="0" w:line="240" w:lineRule="auto"/>
        <w:jc w:val="center"/>
        <w:rPr>
          <w:rFonts w:ascii="Trebuchet MS" w:hAnsi="Trebuchet MS"/>
          <w:b/>
          <w:sz w:val="24"/>
          <w:szCs w:val="24"/>
        </w:rPr>
      </w:pPr>
    </w:p>
    <w:p w:rsidR="00B4600F" w:rsidRDefault="00B4600F" w:rsidP="00E07486">
      <w:pPr>
        <w:spacing w:after="0" w:line="240" w:lineRule="auto"/>
        <w:jc w:val="center"/>
        <w:rPr>
          <w:rFonts w:ascii="Trebuchet MS" w:hAnsi="Trebuchet MS"/>
          <w:b/>
          <w:sz w:val="24"/>
          <w:szCs w:val="24"/>
        </w:rPr>
      </w:pPr>
    </w:p>
    <w:p w:rsidR="00B4600F" w:rsidRPr="00CA5548" w:rsidRDefault="00B4600F" w:rsidP="00E07486">
      <w:pPr>
        <w:spacing w:after="0" w:line="240" w:lineRule="auto"/>
        <w:jc w:val="center"/>
        <w:rPr>
          <w:rFonts w:ascii="Trebuchet MS" w:hAnsi="Trebuchet MS"/>
          <w:b/>
          <w:sz w:val="24"/>
          <w:szCs w:val="24"/>
        </w:rPr>
      </w:pPr>
    </w:p>
    <w:p w:rsidR="00B312CB" w:rsidRPr="00CA5548" w:rsidRDefault="00B312CB" w:rsidP="00E07486">
      <w:pPr>
        <w:spacing w:after="0" w:line="240" w:lineRule="auto"/>
        <w:jc w:val="center"/>
        <w:rPr>
          <w:rFonts w:ascii="Trebuchet MS" w:hAnsi="Trebuchet MS"/>
          <w:b/>
          <w:sz w:val="24"/>
          <w:szCs w:val="24"/>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9"/>
        <w:gridCol w:w="2295"/>
        <w:gridCol w:w="2274"/>
        <w:gridCol w:w="1985"/>
        <w:gridCol w:w="3260"/>
      </w:tblGrid>
      <w:tr w:rsidR="0004633F" w:rsidRPr="00CA5548" w:rsidTr="0004633F">
        <w:tc>
          <w:tcPr>
            <w:tcW w:w="649" w:type="dxa"/>
            <w:vAlign w:val="center"/>
          </w:tcPr>
          <w:p w:rsidR="0004633F" w:rsidRPr="00AE19D9" w:rsidRDefault="0004633F" w:rsidP="00A55C26">
            <w:pPr>
              <w:rPr>
                <w:rFonts w:ascii="Trebuchet MS" w:hAnsi="Trebuchet MS"/>
                <w:b/>
                <w:sz w:val="24"/>
                <w:szCs w:val="24"/>
              </w:rPr>
            </w:pPr>
            <w:r w:rsidRPr="00AE19D9">
              <w:rPr>
                <w:rFonts w:ascii="Trebuchet MS" w:hAnsi="Trebuchet MS"/>
                <w:b/>
                <w:sz w:val="24"/>
                <w:szCs w:val="24"/>
              </w:rPr>
              <w:t xml:space="preserve">     Nr</w:t>
            </w:r>
          </w:p>
          <w:p w:rsidR="0004633F" w:rsidRPr="00AE19D9" w:rsidRDefault="0004633F" w:rsidP="0056707B">
            <w:pPr>
              <w:jc w:val="center"/>
              <w:rPr>
                <w:rFonts w:ascii="Trebuchet MS" w:hAnsi="Trebuchet MS"/>
                <w:b/>
                <w:sz w:val="24"/>
                <w:szCs w:val="24"/>
              </w:rPr>
            </w:pPr>
            <w:r w:rsidRPr="00AE19D9">
              <w:rPr>
                <w:rFonts w:ascii="Trebuchet MS" w:hAnsi="Trebuchet MS"/>
                <w:b/>
                <w:sz w:val="24"/>
                <w:szCs w:val="24"/>
              </w:rPr>
              <w:t>Crt.</w:t>
            </w:r>
          </w:p>
        </w:tc>
        <w:tc>
          <w:tcPr>
            <w:tcW w:w="2295" w:type="dxa"/>
            <w:vAlign w:val="center"/>
          </w:tcPr>
          <w:p w:rsidR="0004633F" w:rsidRPr="00AE19D9" w:rsidRDefault="0004633F" w:rsidP="0056707B">
            <w:pPr>
              <w:jc w:val="center"/>
              <w:rPr>
                <w:rFonts w:ascii="Trebuchet MS" w:hAnsi="Trebuchet MS"/>
                <w:b/>
                <w:sz w:val="24"/>
                <w:szCs w:val="24"/>
              </w:rPr>
            </w:pPr>
          </w:p>
          <w:p w:rsidR="0004633F" w:rsidRPr="00AE19D9" w:rsidRDefault="0004633F" w:rsidP="0056707B">
            <w:pPr>
              <w:jc w:val="center"/>
              <w:rPr>
                <w:rFonts w:ascii="Trebuchet MS" w:hAnsi="Trebuchet MS"/>
                <w:b/>
                <w:sz w:val="24"/>
                <w:szCs w:val="24"/>
              </w:rPr>
            </w:pPr>
            <w:r w:rsidRPr="00AE19D9">
              <w:rPr>
                <w:rFonts w:ascii="Trebuchet MS" w:hAnsi="Trebuchet MS" w:cs="Arial"/>
                <w:b/>
                <w:color w:val="000000"/>
                <w:sz w:val="24"/>
                <w:szCs w:val="24"/>
              </w:rPr>
              <w:t>Numărul de înregistrare atribuit dosarului de înscriere la concurs</w:t>
            </w:r>
          </w:p>
        </w:tc>
        <w:tc>
          <w:tcPr>
            <w:tcW w:w="2274" w:type="dxa"/>
            <w:vAlign w:val="center"/>
          </w:tcPr>
          <w:p w:rsidR="0004633F" w:rsidRPr="00AE19D9" w:rsidRDefault="0004633F" w:rsidP="0056707B">
            <w:pPr>
              <w:jc w:val="center"/>
              <w:rPr>
                <w:rFonts w:ascii="Trebuchet MS" w:hAnsi="Trebuchet MS"/>
                <w:b/>
                <w:sz w:val="24"/>
                <w:szCs w:val="24"/>
              </w:rPr>
            </w:pPr>
          </w:p>
          <w:p w:rsidR="0004633F" w:rsidRPr="00AE19D9" w:rsidRDefault="0004633F" w:rsidP="0056707B">
            <w:pPr>
              <w:jc w:val="center"/>
              <w:rPr>
                <w:rFonts w:ascii="Trebuchet MS" w:hAnsi="Trebuchet MS"/>
                <w:b/>
                <w:sz w:val="24"/>
                <w:szCs w:val="24"/>
              </w:rPr>
            </w:pPr>
            <w:r w:rsidRPr="00AE19D9">
              <w:rPr>
                <w:rFonts w:ascii="Trebuchet MS" w:hAnsi="Trebuchet MS"/>
                <w:b/>
                <w:sz w:val="24"/>
                <w:szCs w:val="24"/>
              </w:rPr>
              <w:t>Instituţia</w:t>
            </w:r>
          </w:p>
        </w:tc>
        <w:tc>
          <w:tcPr>
            <w:tcW w:w="1985" w:type="dxa"/>
            <w:vAlign w:val="center"/>
          </w:tcPr>
          <w:p w:rsidR="0004633F" w:rsidRPr="00AE19D9" w:rsidRDefault="0004633F" w:rsidP="0056707B">
            <w:pPr>
              <w:jc w:val="center"/>
              <w:rPr>
                <w:rFonts w:ascii="Trebuchet MS" w:hAnsi="Trebuchet MS"/>
                <w:b/>
                <w:sz w:val="24"/>
                <w:szCs w:val="24"/>
                <w:lang w:val="es-ES"/>
              </w:rPr>
            </w:pPr>
          </w:p>
          <w:p w:rsidR="0004633F" w:rsidRPr="00AE19D9" w:rsidRDefault="0004633F" w:rsidP="0056707B">
            <w:pPr>
              <w:jc w:val="center"/>
              <w:rPr>
                <w:rFonts w:ascii="Trebuchet MS" w:hAnsi="Trebuchet MS"/>
                <w:b/>
                <w:sz w:val="24"/>
                <w:szCs w:val="24"/>
                <w:lang w:val="es-ES"/>
              </w:rPr>
            </w:pPr>
            <w:r w:rsidRPr="00AE19D9">
              <w:rPr>
                <w:rFonts w:ascii="Trebuchet MS" w:hAnsi="Trebuchet MS"/>
                <w:b/>
                <w:sz w:val="24"/>
                <w:szCs w:val="24"/>
                <w:lang w:val="en-US" w:eastAsia="ro-RO"/>
              </w:rPr>
              <w:t>Rezultatul probei de selecție a dosarelor</w:t>
            </w:r>
          </w:p>
        </w:tc>
        <w:tc>
          <w:tcPr>
            <w:tcW w:w="3260" w:type="dxa"/>
            <w:shd w:val="clear" w:color="auto" w:fill="auto"/>
          </w:tcPr>
          <w:p w:rsidR="0004633F" w:rsidRPr="00AE19D9" w:rsidRDefault="0004633F">
            <w:pPr>
              <w:spacing w:after="0" w:line="240" w:lineRule="auto"/>
              <w:rPr>
                <w:rFonts w:ascii="Trebuchet MS" w:hAnsi="Trebuchet MS"/>
                <w:b/>
                <w:sz w:val="24"/>
                <w:szCs w:val="24"/>
                <w:lang w:val="es-ES"/>
              </w:rPr>
            </w:pPr>
          </w:p>
          <w:p w:rsidR="0004633F" w:rsidRPr="00AE19D9" w:rsidRDefault="0004633F">
            <w:pPr>
              <w:spacing w:after="0" w:line="240" w:lineRule="auto"/>
              <w:rPr>
                <w:rFonts w:ascii="Trebuchet MS" w:hAnsi="Trebuchet MS"/>
                <w:b/>
                <w:sz w:val="24"/>
                <w:szCs w:val="24"/>
                <w:lang w:val="es-ES"/>
              </w:rPr>
            </w:pPr>
          </w:p>
          <w:p w:rsidR="0004633F" w:rsidRPr="00AE19D9" w:rsidRDefault="0004633F" w:rsidP="00A30EAC">
            <w:pPr>
              <w:spacing w:after="0" w:line="240" w:lineRule="auto"/>
              <w:jc w:val="center"/>
              <w:rPr>
                <w:rFonts w:ascii="Trebuchet MS" w:hAnsi="Trebuchet MS"/>
                <w:b/>
                <w:sz w:val="24"/>
                <w:szCs w:val="24"/>
                <w:lang w:val="es-ES"/>
              </w:rPr>
            </w:pPr>
            <w:r w:rsidRPr="00AE19D9">
              <w:rPr>
                <w:rFonts w:ascii="Trebuchet MS" w:hAnsi="Trebuchet MS"/>
                <w:b/>
                <w:sz w:val="24"/>
                <w:szCs w:val="24"/>
                <w:lang w:val="es-ES"/>
              </w:rPr>
              <w:t>Motivul respingerii dosarului</w:t>
            </w:r>
          </w:p>
        </w:tc>
      </w:tr>
      <w:tr w:rsidR="0004633F" w:rsidRPr="00CA5548" w:rsidTr="0004633F">
        <w:tc>
          <w:tcPr>
            <w:tcW w:w="649" w:type="dxa"/>
            <w:vAlign w:val="center"/>
          </w:tcPr>
          <w:p w:rsidR="0004633F" w:rsidRPr="00CA5548" w:rsidRDefault="0004633F" w:rsidP="00B312CB">
            <w:pPr>
              <w:spacing w:after="0" w:line="240" w:lineRule="auto"/>
              <w:jc w:val="center"/>
              <w:rPr>
                <w:rFonts w:ascii="Trebuchet MS" w:hAnsi="Trebuchet MS"/>
                <w:sz w:val="24"/>
                <w:szCs w:val="24"/>
              </w:rPr>
            </w:pPr>
            <w:r w:rsidRPr="00CA5548">
              <w:rPr>
                <w:rFonts w:ascii="Trebuchet MS" w:hAnsi="Trebuchet MS"/>
                <w:sz w:val="24"/>
                <w:szCs w:val="24"/>
              </w:rPr>
              <w:t>1.</w:t>
            </w:r>
          </w:p>
        </w:tc>
        <w:tc>
          <w:tcPr>
            <w:tcW w:w="2295" w:type="dxa"/>
          </w:tcPr>
          <w:p w:rsidR="0004633F" w:rsidRDefault="0004633F" w:rsidP="0004633F">
            <w:pPr>
              <w:spacing w:after="0" w:line="240" w:lineRule="auto"/>
              <w:jc w:val="center"/>
              <w:rPr>
                <w:rFonts w:ascii="Trebuchet MS" w:hAnsi="Trebuchet MS"/>
                <w:sz w:val="24"/>
                <w:szCs w:val="24"/>
              </w:rPr>
            </w:pPr>
            <w:r>
              <w:rPr>
                <w:rFonts w:ascii="Trebuchet MS" w:hAnsi="Trebuchet MS"/>
                <w:sz w:val="24"/>
                <w:szCs w:val="24"/>
              </w:rPr>
              <w:t>20071</w:t>
            </w:r>
          </w:p>
          <w:p w:rsidR="0004633F" w:rsidRPr="00CA5548" w:rsidRDefault="0004633F" w:rsidP="0004633F">
            <w:pPr>
              <w:spacing w:after="0" w:line="240" w:lineRule="auto"/>
              <w:jc w:val="center"/>
              <w:rPr>
                <w:rFonts w:ascii="Trebuchet MS" w:hAnsi="Trebuchet MS"/>
                <w:sz w:val="24"/>
                <w:szCs w:val="24"/>
              </w:rPr>
            </w:pPr>
          </w:p>
        </w:tc>
        <w:tc>
          <w:tcPr>
            <w:tcW w:w="2274" w:type="dxa"/>
            <w:vAlign w:val="center"/>
          </w:tcPr>
          <w:p w:rsidR="0004633F" w:rsidRPr="00CA5548" w:rsidRDefault="0004633F" w:rsidP="0004633F">
            <w:pPr>
              <w:spacing w:after="0" w:line="240" w:lineRule="auto"/>
              <w:jc w:val="center"/>
              <w:rPr>
                <w:rFonts w:ascii="Trebuchet MS" w:hAnsi="Trebuchet MS"/>
                <w:sz w:val="24"/>
                <w:szCs w:val="24"/>
              </w:rPr>
            </w:pPr>
            <w:r w:rsidRPr="00CA5548">
              <w:rPr>
                <w:rFonts w:ascii="Trebuchet MS" w:hAnsi="Trebuchet MS"/>
                <w:sz w:val="24"/>
                <w:szCs w:val="24"/>
              </w:rPr>
              <w:t>ANFP</w:t>
            </w:r>
          </w:p>
        </w:tc>
        <w:tc>
          <w:tcPr>
            <w:tcW w:w="1985" w:type="dxa"/>
            <w:vAlign w:val="center"/>
          </w:tcPr>
          <w:p w:rsidR="0004633F" w:rsidRPr="00CA5548" w:rsidRDefault="00B4600F" w:rsidP="00B312CB">
            <w:pPr>
              <w:spacing w:after="0" w:line="240" w:lineRule="auto"/>
              <w:jc w:val="center"/>
              <w:rPr>
                <w:rFonts w:ascii="Trebuchet MS" w:hAnsi="Trebuchet MS"/>
                <w:sz w:val="24"/>
                <w:szCs w:val="24"/>
              </w:rPr>
            </w:pPr>
            <w:r>
              <w:rPr>
                <w:rFonts w:ascii="Trebuchet MS" w:hAnsi="Trebuchet MS"/>
                <w:sz w:val="24"/>
                <w:szCs w:val="24"/>
              </w:rPr>
              <w:t>RESPINS</w:t>
            </w:r>
          </w:p>
        </w:tc>
        <w:tc>
          <w:tcPr>
            <w:tcW w:w="3260" w:type="dxa"/>
            <w:shd w:val="clear" w:color="auto" w:fill="auto"/>
          </w:tcPr>
          <w:p w:rsidR="0004633F" w:rsidRPr="00B4600F" w:rsidRDefault="00B4600F" w:rsidP="00B4600F">
            <w:pPr>
              <w:spacing w:after="0" w:line="240" w:lineRule="auto"/>
              <w:jc w:val="center"/>
              <w:rPr>
                <w:rFonts w:ascii="Trebuchet MS" w:hAnsi="Trebuchet MS"/>
                <w:sz w:val="24"/>
                <w:szCs w:val="24"/>
                <w:lang w:val="es-ES"/>
              </w:rPr>
            </w:pPr>
            <w:r w:rsidRPr="00B4600F">
              <w:rPr>
                <w:rFonts w:ascii="Trebuchet MS" w:hAnsi="Trebuchet MS"/>
                <w:sz w:val="24"/>
                <w:szCs w:val="24"/>
                <w:lang w:val="es-ES"/>
              </w:rPr>
              <w:t>Din documentele depuse la dosarul de concurs nu rezultă îndeplinirea condiţiei privind vechimea minimă în specialitate necesară pentru ocuparea funcţiei publice, raportat la art.465 alin.1 lit. f), coroborat cu art 468 alin. 1 lit. b</w:t>
            </w:r>
            <w:r>
              <w:rPr>
                <w:rFonts w:ascii="Trebuchet MS" w:hAnsi="Trebuchet MS"/>
                <w:sz w:val="24"/>
                <w:szCs w:val="24"/>
                <w:lang w:val="es-ES"/>
              </w:rPr>
              <w:t>) din OUG nr.57/</w:t>
            </w:r>
            <w:r w:rsidRPr="00B4600F">
              <w:rPr>
                <w:rFonts w:ascii="Trebuchet MS" w:hAnsi="Trebuchet MS"/>
                <w:sz w:val="24"/>
                <w:szCs w:val="24"/>
                <w:lang w:val="es-ES"/>
              </w:rPr>
              <w:t>2019, cu modificările şi completările ulterioare</w:t>
            </w:r>
          </w:p>
        </w:tc>
      </w:tr>
      <w:tr w:rsidR="0004633F" w:rsidRPr="00CA5548" w:rsidTr="0004633F">
        <w:tc>
          <w:tcPr>
            <w:tcW w:w="649" w:type="dxa"/>
            <w:vAlign w:val="center"/>
          </w:tcPr>
          <w:p w:rsidR="0004633F" w:rsidRPr="00CA5548" w:rsidRDefault="0004633F" w:rsidP="00D529B9">
            <w:pPr>
              <w:spacing w:after="0" w:line="240" w:lineRule="auto"/>
              <w:jc w:val="center"/>
              <w:rPr>
                <w:rFonts w:ascii="Trebuchet MS" w:hAnsi="Trebuchet MS"/>
                <w:sz w:val="24"/>
                <w:szCs w:val="24"/>
              </w:rPr>
            </w:pPr>
            <w:r w:rsidRPr="00CA5548">
              <w:rPr>
                <w:rFonts w:ascii="Trebuchet MS" w:hAnsi="Trebuchet MS"/>
                <w:sz w:val="24"/>
                <w:szCs w:val="24"/>
              </w:rPr>
              <w:t>2.</w:t>
            </w:r>
          </w:p>
        </w:tc>
        <w:tc>
          <w:tcPr>
            <w:tcW w:w="2295" w:type="dxa"/>
          </w:tcPr>
          <w:p w:rsidR="0004633F" w:rsidRPr="00CA5548" w:rsidRDefault="0004633F" w:rsidP="0004633F">
            <w:pPr>
              <w:spacing w:after="0" w:line="240" w:lineRule="auto"/>
              <w:jc w:val="center"/>
              <w:rPr>
                <w:rFonts w:ascii="Trebuchet MS" w:hAnsi="Trebuchet MS"/>
                <w:sz w:val="24"/>
                <w:szCs w:val="24"/>
              </w:rPr>
            </w:pPr>
            <w:r>
              <w:rPr>
                <w:rFonts w:ascii="Trebuchet MS" w:hAnsi="Trebuchet MS"/>
                <w:sz w:val="24"/>
                <w:szCs w:val="24"/>
              </w:rPr>
              <w:t>19600</w:t>
            </w:r>
          </w:p>
        </w:tc>
        <w:tc>
          <w:tcPr>
            <w:tcW w:w="2274" w:type="dxa"/>
            <w:vAlign w:val="center"/>
          </w:tcPr>
          <w:p w:rsidR="0004633F" w:rsidRPr="00CA5548" w:rsidRDefault="0004633F" w:rsidP="0004633F">
            <w:pPr>
              <w:spacing w:after="0" w:line="240" w:lineRule="auto"/>
              <w:jc w:val="center"/>
              <w:rPr>
                <w:rFonts w:ascii="Trebuchet MS" w:hAnsi="Trebuchet MS"/>
                <w:sz w:val="24"/>
                <w:szCs w:val="24"/>
              </w:rPr>
            </w:pPr>
            <w:r w:rsidRPr="00CA5548">
              <w:rPr>
                <w:rFonts w:ascii="Trebuchet MS" w:hAnsi="Trebuchet MS"/>
                <w:sz w:val="24"/>
                <w:szCs w:val="24"/>
              </w:rPr>
              <w:t>ANFP</w:t>
            </w:r>
          </w:p>
        </w:tc>
        <w:tc>
          <w:tcPr>
            <w:tcW w:w="1985" w:type="dxa"/>
          </w:tcPr>
          <w:p w:rsidR="0004633F" w:rsidRPr="00CA5548" w:rsidRDefault="00B4600F" w:rsidP="00D529B9">
            <w:pPr>
              <w:jc w:val="center"/>
              <w:rPr>
                <w:rFonts w:ascii="Trebuchet MS" w:hAnsi="Trebuchet MS"/>
                <w:sz w:val="24"/>
                <w:szCs w:val="24"/>
              </w:rPr>
            </w:pPr>
            <w:r w:rsidRPr="00CA5548">
              <w:rPr>
                <w:rFonts w:ascii="Trebuchet MS" w:hAnsi="Trebuchet MS"/>
                <w:sz w:val="24"/>
                <w:szCs w:val="24"/>
              </w:rPr>
              <w:t>ADMIS</w:t>
            </w:r>
          </w:p>
        </w:tc>
        <w:tc>
          <w:tcPr>
            <w:tcW w:w="3260" w:type="dxa"/>
            <w:shd w:val="clear" w:color="auto" w:fill="auto"/>
          </w:tcPr>
          <w:p w:rsidR="0004633F" w:rsidRPr="00CA5548" w:rsidRDefault="0004633F" w:rsidP="00F45753">
            <w:pPr>
              <w:spacing w:after="0" w:line="240" w:lineRule="auto"/>
              <w:jc w:val="center"/>
              <w:rPr>
                <w:rFonts w:ascii="Trebuchet MS" w:hAnsi="Trebuchet MS"/>
                <w:sz w:val="24"/>
                <w:szCs w:val="24"/>
                <w:lang w:val="es-ES"/>
              </w:rPr>
            </w:pPr>
            <w:r>
              <w:rPr>
                <w:rFonts w:ascii="Trebuchet MS" w:hAnsi="Trebuchet MS"/>
                <w:sz w:val="24"/>
                <w:szCs w:val="24"/>
                <w:lang w:val="es-ES"/>
              </w:rPr>
              <w:t>-</w:t>
            </w:r>
          </w:p>
        </w:tc>
      </w:tr>
      <w:tr w:rsidR="0004633F" w:rsidRPr="00CA5548" w:rsidTr="0004633F">
        <w:tc>
          <w:tcPr>
            <w:tcW w:w="649" w:type="dxa"/>
            <w:vAlign w:val="center"/>
          </w:tcPr>
          <w:p w:rsidR="0004633F" w:rsidRPr="00CA5548" w:rsidRDefault="0004633F" w:rsidP="00D529B9">
            <w:pPr>
              <w:spacing w:after="0" w:line="240" w:lineRule="auto"/>
              <w:jc w:val="center"/>
              <w:rPr>
                <w:rFonts w:ascii="Trebuchet MS" w:hAnsi="Trebuchet MS"/>
                <w:sz w:val="24"/>
                <w:szCs w:val="24"/>
              </w:rPr>
            </w:pPr>
            <w:r w:rsidRPr="00CA5548">
              <w:rPr>
                <w:rFonts w:ascii="Trebuchet MS" w:hAnsi="Trebuchet MS"/>
                <w:sz w:val="24"/>
                <w:szCs w:val="24"/>
              </w:rPr>
              <w:t>3.</w:t>
            </w:r>
          </w:p>
        </w:tc>
        <w:tc>
          <w:tcPr>
            <w:tcW w:w="2295" w:type="dxa"/>
          </w:tcPr>
          <w:p w:rsidR="0004633F" w:rsidRPr="00CA5548" w:rsidRDefault="0004633F" w:rsidP="0004633F">
            <w:pPr>
              <w:spacing w:after="0" w:line="240" w:lineRule="auto"/>
              <w:jc w:val="center"/>
              <w:rPr>
                <w:rFonts w:ascii="Trebuchet MS" w:hAnsi="Trebuchet MS"/>
                <w:sz w:val="24"/>
                <w:szCs w:val="24"/>
              </w:rPr>
            </w:pPr>
            <w:r>
              <w:rPr>
                <w:rFonts w:ascii="Trebuchet MS" w:hAnsi="Trebuchet MS"/>
                <w:sz w:val="24"/>
                <w:szCs w:val="24"/>
              </w:rPr>
              <w:t>20063</w:t>
            </w:r>
          </w:p>
        </w:tc>
        <w:tc>
          <w:tcPr>
            <w:tcW w:w="2274" w:type="dxa"/>
            <w:vAlign w:val="center"/>
          </w:tcPr>
          <w:p w:rsidR="0004633F" w:rsidRPr="00CA5548" w:rsidRDefault="0004633F" w:rsidP="0004633F">
            <w:pPr>
              <w:spacing w:after="0" w:line="240" w:lineRule="auto"/>
              <w:jc w:val="center"/>
              <w:rPr>
                <w:rFonts w:ascii="Trebuchet MS" w:hAnsi="Trebuchet MS"/>
                <w:sz w:val="24"/>
                <w:szCs w:val="24"/>
              </w:rPr>
            </w:pPr>
            <w:r w:rsidRPr="00CA5548">
              <w:rPr>
                <w:rFonts w:ascii="Trebuchet MS" w:hAnsi="Trebuchet MS"/>
                <w:sz w:val="24"/>
                <w:szCs w:val="24"/>
              </w:rPr>
              <w:t>ANFP</w:t>
            </w:r>
          </w:p>
        </w:tc>
        <w:tc>
          <w:tcPr>
            <w:tcW w:w="1985" w:type="dxa"/>
          </w:tcPr>
          <w:p w:rsidR="0004633F" w:rsidRPr="00CA5548" w:rsidRDefault="00B4600F" w:rsidP="00D529B9">
            <w:pPr>
              <w:jc w:val="center"/>
              <w:rPr>
                <w:rFonts w:ascii="Trebuchet MS" w:hAnsi="Trebuchet MS"/>
                <w:sz w:val="24"/>
                <w:szCs w:val="24"/>
              </w:rPr>
            </w:pPr>
            <w:r w:rsidRPr="00CA5548">
              <w:rPr>
                <w:rFonts w:ascii="Trebuchet MS" w:hAnsi="Trebuchet MS"/>
                <w:sz w:val="24"/>
                <w:szCs w:val="24"/>
              </w:rPr>
              <w:t>ADMIS</w:t>
            </w:r>
          </w:p>
        </w:tc>
        <w:tc>
          <w:tcPr>
            <w:tcW w:w="3260" w:type="dxa"/>
            <w:shd w:val="clear" w:color="auto" w:fill="auto"/>
          </w:tcPr>
          <w:p w:rsidR="0004633F" w:rsidRPr="00CA5548" w:rsidRDefault="0004633F" w:rsidP="00F45753">
            <w:pPr>
              <w:spacing w:after="0" w:line="240" w:lineRule="auto"/>
              <w:jc w:val="center"/>
              <w:rPr>
                <w:rFonts w:ascii="Trebuchet MS" w:hAnsi="Trebuchet MS"/>
                <w:sz w:val="24"/>
                <w:szCs w:val="24"/>
                <w:lang w:val="es-ES"/>
              </w:rPr>
            </w:pPr>
            <w:r>
              <w:rPr>
                <w:rFonts w:ascii="Trebuchet MS" w:hAnsi="Trebuchet MS"/>
                <w:sz w:val="24"/>
                <w:szCs w:val="24"/>
                <w:lang w:val="es-ES"/>
              </w:rPr>
              <w:t>-</w:t>
            </w:r>
          </w:p>
        </w:tc>
      </w:tr>
      <w:tr w:rsidR="0004633F" w:rsidRPr="00CA5548" w:rsidTr="0004633F">
        <w:tc>
          <w:tcPr>
            <w:tcW w:w="649" w:type="dxa"/>
            <w:vAlign w:val="center"/>
          </w:tcPr>
          <w:p w:rsidR="0004633F" w:rsidRPr="00CA5548" w:rsidRDefault="0004633F" w:rsidP="00D529B9">
            <w:pPr>
              <w:spacing w:after="0" w:line="240" w:lineRule="auto"/>
              <w:jc w:val="center"/>
              <w:rPr>
                <w:rFonts w:ascii="Trebuchet MS" w:hAnsi="Trebuchet MS"/>
                <w:sz w:val="24"/>
                <w:szCs w:val="24"/>
              </w:rPr>
            </w:pPr>
            <w:r>
              <w:rPr>
                <w:rFonts w:ascii="Trebuchet MS" w:hAnsi="Trebuchet MS"/>
                <w:sz w:val="24"/>
                <w:szCs w:val="24"/>
              </w:rPr>
              <w:t>4.</w:t>
            </w:r>
          </w:p>
        </w:tc>
        <w:tc>
          <w:tcPr>
            <w:tcW w:w="2295" w:type="dxa"/>
          </w:tcPr>
          <w:p w:rsidR="0004633F" w:rsidRDefault="0004633F" w:rsidP="0004633F">
            <w:pPr>
              <w:spacing w:after="0" w:line="240" w:lineRule="auto"/>
              <w:jc w:val="center"/>
              <w:rPr>
                <w:rFonts w:ascii="Trebuchet MS" w:hAnsi="Trebuchet MS"/>
                <w:sz w:val="24"/>
                <w:szCs w:val="24"/>
              </w:rPr>
            </w:pPr>
            <w:r>
              <w:rPr>
                <w:rFonts w:ascii="Trebuchet MS" w:hAnsi="Trebuchet MS"/>
                <w:sz w:val="24"/>
                <w:szCs w:val="24"/>
              </w:rPr>
              <w:t>20154</w:t>
            </w:r>
          </w:p>
        </w:tc>
        <w:tc>
          <w:tcPr>
            <w:tcW w:w="2274" w:type="dxa"/>
            <w:vAlign w:val="center"/>
          </w:tcPr>
          <w:p w:rsidR="0004633F" w:rsidRPr="00CA5548" w:rsidRDefault="0004633F" w:rsidP="0004633F">
            <w:pPr>
              <w:spacing w:after="0" w:line="240" w:lineRule="auto"/>
              <w:jc w:val="center"/>
              <w:rPr>
                <w:rFonts w:ascii="Trebuchet MS" w:hAnsi="Trebuchet MS"/>
                <w:sz w:val="24"/>
                <w:szCs w:val="24"/>
              </w:rPr>
            </w:pPr>
            <w:r w:rsidRPr="00CA5548">
              <w:rPr>
                <w:rFonts w:ascii="Trebuchet MS" w:hAnsi="Trebuchet MS"/>
                <w:sz w:val="24"/>
                <w:szCs w:val="24"/>
              </w:rPr>
              <w:t>ANFP</w:t>
            </w:r>
          </w:p>
        </w:tc>
        <w:tc>
          <w:tcPr>
            <w:tcW w:w="1985" w:type="dxa"/>
          </w:tcPr>
          <w:p w:rsidR="0004633F" w:rsidRPr="00CA5548" w:rsidRDefault="00B4600F" w:rsidP="00D529B9">
            <w:pPr>
              <w:jc w:val="center"/>
              <w:rPr>
                <w:rFonts w:ascii="Trebuchet MS" w:hAnsi="Trebuchet MS"/>
                <w:sz w:val="24"/>
                <w:szCs w:val="24"/>
              </w:rPr>
            </w:pPr>
            <w:r>
              <w:rPr>
                <w:rFonts w:ascii="Trebuchet MS" w:hAnsi="Trebuchet MS"/>
                <w:sz w:val="24"/>
                <w:szCs w:val="24"/>
              </w:rPr>
              <w:t>RESPINS</w:t>
            </w:r>
          </w:p>
        </w:tc>
        <w:tc>
          <w:tcPr>
            <w:tcW w:w="3260" w:type="dxa"/>
            <w:shd w:val="clear" w:color="auto" w:fill="auto"/>
          </w:tcPr>
          <w:p w:rsidR="0004633F" w:rsidRDefault="00B4600F" w:rsidP="00F45753">
            <w:pPr>
              <w:spacing w:after="0" w:line="240" w:lineRule="auto"/>
              <w:jc w:val="center"/>
              <w:rPr>
                <w:rFonts w:ascii="Trebuchet MS" w:hAnsi="Trebuchet MS"/>
                <w:sz w:val="24"/>
                <w:szCs w:val="24"/>
                <w:lang w:val="es-ES"/>
              </w:rPr>
            </w:pPr>
            <w:r>
              <w:rPr>
                <w:rFonts w:ascii="Trebuchet MS" w:hAnsi="Trebuchet MS"/>
                <w:sz w:val="24"/>
                <w:szCs w:val="24"/>
                <w:lang w:val="es-ES"/>
              </w:rPr>
              <w:t>Din documentele depuse la dosarul de concurs nu rezultă îndeplinirea condiţiei privind vechimea minimă în specialitate necesară pentru ocuparea funcţiei publice, raportat la art.465 alin.1 lit. f), coroborat cu art 468 alin. 1 lit. b) din OUG nr.57/2019, cu modificările şi completările ulterioare</w:t>
            </w:r>
          </w:p>
        </w:tc>
      </w:tr>
      <w:tr w:rsidR="0004633F" w:rsidRPr="00CA5548" w:rsidTr="0004633F">
        <w:tc>
          <w:tcPr>
            <w:tcW w:w="649" w:type="dxa"/>
            <w:vAlign w:val="center"/>
          </w:tcPr>
          <w:p w:rsidR="0004633F" w:rsidRPr="00CA5548" w:rsidRDefault="0004633F" w:rsidP="00D529B9">
            <w:pPr>
              <w:spacing w:after="0" w:line="240" w:lineRule="auto"/>
              <w:jc w:val="center"/>
              <w:rPr>
                <w:rFonts w:ascii="Trebuchet MS" w:hAnsi="Trebuchet MS"/>
                <w:sz w:val="24"/>
                <w:szCs w:val="24"/>
              </w:rPr>
            </w:pPr>
            <w:r>
              <w:rPr>
                <w:rFonts w:ascii="Trebuchet MS" w:hAnsi="Trebuchet MS"/>
                <w:sz w:val="24"/>
                <w:szCs w:val="24"/>
              </w:rPr>
              <w:lastRenderedPageBreak/>
              <w:t>5.</w:t>
            </w:r>
          </w:p>
        </w:tc>
        <w:tc>
          <w:tcPr>
            <w:tcW w:w="2295" w:type="dxa"/>
          </w:tcPr>
          <w:p w:rsidR="0004633F" w:rsidRDefault="0004633F" w:rsidP="0004633F">
            <w:pPr>
              <w:spacing w:after="0" w:line="240" w:lineRule="auto"/>
              <w:jc w:val="center"/>
              <w:rPr>
                <w:rFonts w:ascii="Trebuchet MS" w:hAnsi="Trebuchet MS"/>
                <w:sz w:val="24"/>
                <w:szCs w:val="24"/>
              </w:rPr>
            </w:pPr>
            <w:r>
              <w:rPr>
                <w:rFonts w:ascii="Trebuchet MS" w:hAnsi="Trebuchet MS"/>
                <w:sz w:val="24"/>
                <w:szCs w:val="24"/>
              </w:rPr>
              <w:t>20160</w:t>
            </w:r>
          </w:p>
        </w:tc>
        <w:tc>
          <w:tcPr>
            <w:tcW w:w="2274" w:type="dxa"/>
            <w:vAlign w:val="center"/>
          </w:tcPr>
          <w:p w:rsidR="0004633F" w:rsidRPr="00CA5548" w:rsidRDefault="0004633F" w:rsidP="0004633F">
            <w:pPr>
              <w:spacing w:after="0" w:line="240" w:lineRule="auto"/>
              <w:jc w:val="center"/>
              <w:rPr>
                <w:rFonts w:ascii="Trebuchet MS" w:hAnsi="Trebuchet MS"/>
                <w:sz w:val="24"/>
                <w:szCs w:val="24"/>
              </w:rPr>
            </w:pPr>
            <w:r w:rsidRPr="00CA5548">
              <w:rPr>
                <w:rFonts w:ascii="Trebuchet MS" w:hAnsi="Trebuchet MS"/>
                <w:sz w:val="24"/>
                <w:szCs w:val="24"/>
              </w:rPr>
              <w:t>ANFP</w:t>
            </w:r>
          </w:p>
        </w:tc>
        <w:tc>
          <w:tcPr>
            <w:tcW w:w="1985" w:type="dxa"/>
          </w:tcPr>
          <w:p w:rsidR="0004633F" w:rsidRPr="00CA5548" w:rsidRDefault="00B4600F" w:rsidP="00D529B9">
            <w:pPr>
              <w:jc w:val="center"/>
              <w:rPr>
                <w:rFonts w:ascii="Trebuchet MS" w:hAnsi="Trebuchet MS"/>
                <w:sz w:val="24"/>
                <w:szCs w:val="24"/>
              </w:rPr>
            </w:pPr>
            <w:r>
              <w:rPr>
                <w:rFonts w:ascii="Trebuchet MS" w:hAnsi="Trebuchet MS"/>
                <w:sz w:val="24"/>
                <w:szCs w:val="24"/>
              </w:rPr>
              <w:t>RESPINS</w:t>
            </w:r>
          </w:p>
        </w:tc>
        <w:tc>
          <w:tcPr>
            <w:tcW w:w="3260" w:type="dxa"/>
            <w:shd w:val="clear" w:color="auto" w:fill="auto"/>
          </w:tcPr>
          <w:p w:rsidR="0004633F" w:rsidRPr="00B4600F" w:rsidRDefault="00CC7330" w:rsidP="00F45753">
            <w:pPr>
              <w:spacing w:after="0" w:line="240" w:lineRule="auto"/>
              <w:jc w:val="center"/>
              <w:rPr>
                <w:rFonts w:ascii="Trebuchet MS" w:hAnsi="Trebuchet MS"/>
                <w:sz w:val="24"/>
                <w:szCs w:val="24"/>
                <w:lang w:val="es-ES"/>
              </w:rPr>
            </w:pPr>
            <w:r>
              <w:rPr>
                <w:rFonts w:ascii="Trebuchet MS" w:hAnsi="Trebuchet MS"/>
                <w:sz w:val="24"/>
                <w:szCs w:val="24"/>
                <w:lang w:val="es-ES"/>
              </w:rPr>
              <w:t>Adeverinţa depusă nu</w:t>
            </w:r>
            <w:r w:rsidR="00B4600F">
              <w:rPr>
                <w:rFonts w:ascii="Trebuchet MS" w:hAnsi="Trebuchet MS"/>
                <w:sz w:val="24"/>
                <w:szCs w:val="24"/>
                <w:lang w:val="es-ES"/>
              </w:rPr>
              <w:t xml:space="preserve"> cuprinde elementele obligatorii prevăzute la art. 49 alin.1</w:t>
            </w:r>
            <w:r w:rsidR="00B4600F">
              <w:rPr>
                <w:rFonts w:ascii="Trebuchet MS" w:hAnsi="Trebuchet MS"/>
                <w:sz w:val="24"/>
                <w:szCs w:val="24"/>
                <w:vertAlign w:val="superscript"/>
                <w:lang w:val="es-ES"/>
              </w:rPr>
              <w:t>2</w:t>
            </w:r>
            <w:r w:rsidR="00B4600F">
              <w:rPr>
                <w:rFonts w:ascii="Trebuchet MS" w:hAnsi="Trebuchet MS"/>
                <w:sz w:val="24"/>
                <w:szCs w:val="24"/>
                <w:lang w:val="es-ES"/>
              </w:rPr>
              <w:t xml:space="preserve"> din H.G.nr.611/2008, cu modificările și completările ulterioare</w:t>
            </w:r>
          </w:p>
        </w:tc>
      </w:tr>
    </w:tbl>
    <w:p w:rsidR="00D529B9" w:rsidRDefault="00D529B9" w:rsidP="00B312CB">
      <w:pPr>
        <w:spacing w:after="0" w:line="240" w:lineRule="auto"/>
        <w:rPr>
          <w:rFonts w:ascii="Trebuchet MS" w:hAnsi="Trebuchet MS"/>
          <w:sz w:val="24"/>
          <w:szCs w:val="24"/>
          <w:lang w:val="it-IT"/>
        </w:rPr>
      </w:pPr>
    </w:p>
    <w:p w:rsidR="00DF11A3" w:rsidRDefault="00DF11A3" w:rsidP="00DF11A3">
      <w:pPr>
        <w:jc w:val="both"/>
        <w:rPr>
          <w:rFonts w:ascii="Trebuchet MS" w:hAnsi="Trebuchet MS"/>
          <w:sz w:val="24"/>
          <w:szCs w:val="24"/>
          <w:lang w:val="it-IT"/>
        </w:rPr>
      </w:pPr>
      <w:r w:rsidRPr="00DF11A3">
        <w:rPr>
          <w:rFonts w:ascii="Trebuchet MS" w:hAnsi="Trebuchet MS"/>
          <w:sz w:val="20"/>
          <w:szCs w:val="20"/>
          <w:lang w:val="it-IT"/>
        </w:rPr>
        <w:t>Candida</w:t>
      </w:r>
      <w:r w:rsidRPr="00DF11A3">
        <w:rPr>
          <w:rFonts w:ascii="Trebuchet MS" w:hAnsi="Trebuchet MS"/>
          <w:sz w:val="20"/>
          <w:szCs w:val="20"/>
        </w:rPr>
        <w:t>ții</w:t>
      </w:r>
      <w:r w:rsidRPr="00DF11A3">
        <w:rPr>
          <w:rFonts w:ascii="Trebuchet MS" w:hAnsi="Trebuchet MS"/>
          <w:sz w:val="20"/>
          <w:szCs w:val="20"/>
          <w:lang w:val="it-IT"/>
        </w:rPr>
        <w:t xml:space="preserve"> nemulțumiți de rezultatele ob</w:t>
      </w:r>
      <w:r w:rsidRPr="00DF11A3">
        <w:rPr>
          <w:rFonts w:ascii="Trebuchet MS" w:hAnsi="Trebuchet MS"/>
          <w:sz w:val="20"/>
          <w:szCs w:val="20"/>
        </w:rPr>
        <w:t>ținute pot formula contestație până luni 17.05.2021, ora 16.30 conform art. 63</w:t>
      </w:r>
      <w:r w:rsidRPr="00DF11A3">
        <w:rPr>
          <w:sz w:val="20"/>
          <w:szCs w:val="20"/>
          <w:lang w:val="en-US"/>
        </w:rPr>
        <w:t xml:space="preserve"> </w:t>
      </w:r>
      <w:r w:rsidRPr="00DF11A3">
        <w:rPr>
          <w:rFonts w:ascii="Trebuchet MS" w:hAnsi="Trebuchet MS"/>
          <w:sz w:val="20"/>
          <w:szCs w:val="20"/>
          <w:lang w:val="en-US"/>
        </w:rPr>
        <w:t>coroborat cu art. 156 alin. (4)</w:t>
      </w:r>
      <w:r w:rsidRPr="00DF11A3">
        <w:rPr>
          <w:sz w:val="20"/>
          <w:szCs w:val="20"/>
          <w:lang w:val="en-US"/>
        </w:rPr>
        <w:t xml:space="preserve"> </w:t>
      </w:r>
      <w:r w:rsidRPr="00DF11A3">
        <w:rPr>
          <w:rFonts w:ascii="Trebuchet MS" w:hAnsi="Trebuchet MS"/>
          <w:sz w:val="20"/>
          <w:szCs w:val="20"/>
        </w:rPr>
        <w:t xml:space="preserve"> din Hotărârea Guvernului nr.611/2008 pentru aprobarea normelor privind organizarea și dezvoltarea carierei funcționarilor publici, cu modificările și completările ulterioare, </w:t>
      </w:r>
      <w:r w:rsidRPr="00DF11A3">
        <w:rPr>
          <w:rFonts w:ascii="Trebuchet MS" w:hAnsi="Trebuchet MS"/>
          <w:sz w:val="20"/>
          <w:szCs w:val="20"/>
          <w:lang w:val="it-IT"/>
        </w:rPr>
        <w:t>care se depune la registratura ANFP, bd. Mircea Vodă nr. 44, bloc M17, tronsonul III, sector 3, București</w:t>
      </w:r>
      <w:r w:rsidRPr="00B16252">
        <w:rPr>
          <w:rFonts w:ascii="Trebuchet MS" w:hAnsi="Trebuchet MS"/>
          <w:sz w:val="24"/>
          <w:szCs w:val="24"/>
          <w:lang w:val="it-IT"/>
        </w:rPr>
        <w:t>.</w:t>
      </w:r>
    </w:p>
    <w:p w:rsidR="00625090" w:rsidRPr="001F070C" w:rsidRDefault="00625090" w:rsidP="00625090">
      <w:pPr>
        <w:jc w:val="both"/>
        <w:rPr>
          <w:rFonts w:ascii="Trebuchet MS" w:hAnsi="Trebuchet MS"/>
          <w:sz w:val="20"/>
          <w:szCs w:val="20"/>
          <w:lang w:val="it-IT"/>
        </w:rPr>
      </w:pPr>
      <w:r w:rsidRPr="00625090">
        <w:rPr>
          <w:rStyle w:val="l5def1"/>
          <w:rFonts w:ascii="Trebuchet MS" w:hAnsi="Trebuchet MS"/>
          <w:sz w:val="20"/>
          <w:szCs w:val="20"/>
        </w:rPr>
        <w:t>Afişarea rezultatelor obţinute de candidaţi la probele concursului, se realizează folosindu-se numărul de înregistrare atribuit dosarului de înscriere la concurs pentru fiecare candidat, c</w:t>
      </w:r>
      <w:r w:rsidRPr="00625090">
        <w:rPr>
          <w:rFonts w:ascii="Trebuchet MS" w:hAnsi="Trebuchet MS"/>
          <w:sz w:val="20"/>
          <w:szCs w:val="20"/>
          <w:lang w:val="it-IT"/>
        </w:rPr>
        <w:t>onform art. 67</w:t>
      </w:r>
      <w:r w:rsidRPr="00625090">
        <w:rPr>
          <w:rFonts w:ascii="Trebuchet MS" w:hAnsi="Trebuchet MS"/>
          <w:sz w:val="20"/>
          <w:szCs w:val="20"/>
          <w:vertAlign w:val="superscript"/>
          <w:lang w:val="it-IT"/>
        </w:rPr>
        <w:t>1</w:t>
      </w:r>
      <w:r w:rsidRPr="00625090">
        <w:rPr>
          <w:rFonts w:ascii="Trebuchet MS" w:hAnsi="Trebuchet MS"/>
          <w:sz w:val="20"/>
          <w:szCs w:val="20"/>
          <w:lang w:val="it-IT"/>
        </w:rPr>
        <w:t xml:space="preserve"> </w:t>
      </w:r>
      <w:r w:rsidRPr="00625090">
        <w:rPr>
          <w:rFonts w:ascii="Trebuchet MS" w:hAnsi="Trebuchet MS"/>
          <w:sz w:val="20"/>
          <w:szCs w:val="20"/>
        </w:rPr>
        <w:t xml:space="preserve">din Hotărârea Guvernului nr. 611/2008 pentru aprobarea normelor privind organizarea și dezvoltarea carierei funcționarilor publici, cu modificările și completările ulterioare. </w:t>
      </w:r>
    </w:p>
    <w:p w:rsidR="00616735" w:rsidRPr="001F070C" w:rsidRDefault="00B16252" w:rsidP="00625090">
      <w:pPr>
        <w:spacing w:after="0"/>
        <w:jc w:val="both"/>
        <w:rPr>
          <w:rFonts w:ascii="Trebuchet MS" w:hAnsi="Trebuchet MS"/>
          <w:sz w:val="20"/>
          <w:szCs w:val="20"/>
          <w:lang w:val="it-IT"/>
        </w:rPr>
      </w:pPr>
      <w:r w:rsidRPr="001F070C">
        <w:rPr>
          <w:rFonts w:ascii="Trebuchet MS" w:hAnsi="Trebuchet MS"/>
          <w:sz w:val="20"/>
          <w:szCs w:val="20"/>
          <w:lang w:val="it-IT"/>
        </w:rPr>
        <w:t>Afişat azi</w:t>
      </w:r>
      <w:r w:rsidR="00616735" w:rsidRPr="001F070C">
        <w:rPr>
          <w:rFonts w:ascii="Trebuchet MS" w:hAnsi="Trebuchet MS"/>
          <w:sz w:val="20"/>
          <w:szCs w:val="20"/>
          <w:lang w:val="it-IT"/>
        </w:rPr>
        <w:t xml:space="preserve"> </w:t>
      </w:r>
      <w:r w:rsidR="00B4600F">
        <w:rPr>
          <w:rFonts w:ascii="Trebuchet MS" w:hAnsi="Trebuchet MS"/>
          <w:sz w:val="20"/>
          <w:szCs w:val="20"/>
          <w:lang w:val="it-IT"/>
        </w:rPr>
        <w:t>14.05.2021</w:t>
      </w:r>
      <w:r w:rsidR="00616735" w:rsidRPr="001F070C">
        <w:rPr>
          <w:rFonts w:ascii="Trebuchet MS" w:hAnsi="Trebuchet MS"/>
          <w:sz w:val="20"/>
          <w:szCs w:val="20"/>
          <w:lang w:val="it-IT"/>
        </w:rPr>
        <w:t xml:space="preserve">, ora </w:t>
      </w:r>
      <w:r w:rsidR="00B4600F">
        <w:rPr>
          <w:rFonts w:ascii="Trebuchet MS" w:hAnsi="Trebuchet MS"/>
          <w:sz w:val="20"/>
          <w:szCs w:val="20"/>
          <w:lang w:val="it-IT"/>
        </w:rPr>
        <w:t xml:space="preserve">14.00 </w:t>
      </w:r>
      <w:r w:rsidR="00616735" w:rsidRPr="001F070C">
        <w:rPr>
          <w:rFonts w:ascii="Trebuchet MS" w:hAnsi="Trebuchet MS"/>
          <w:sz w:val="20"/>
          <w:szCs w:val="20"/>
          <w:lang w:val="it-IT"/>
        </w:rPr>
        <w:t>la sediul Agenţiei Naţionale a Funcţionarilor Publici.</w:t>
      </w:r>
    </w:p>
    <w:p w:rsidR="003E6522" w:rsidRPr="001F070C" w:rsidRDefault="003E6522" w:rsidP="00625090">
      <w:pPr>
        <w:spacing w:after="0"/>
        <w:jc w:val="both"/>
        <w:rPr>
          <w:rFonts w:ascii="Trebuchet MS" w:hAnsi="Trebuchet MS"/>
          <w:sz w:val="20"/>
          <w:szCs w:val="20"/>
        </w:rPr>
      </w:pPr>
      <w:r w:rsidRPr="001F070C">
        <w:rPr>
          <w:rFonts w:ascii="Trebuchet MS" w:hAnsi="Trebuchet MS"/>
          <w:sz w:val="20"/>
          <w:szCs w:val="20"/>
          <w:lang w:val="it-IT"/>
        </w:rPr>
        <w:t xml:space="preserve">Candidații declarați </w:t>
      </w:r>
      <w:r w:rsidRPr="001F070C">
        <w:rPr>
          <w:rFonts w:ascii="Trebuchet MS" w:hAnsi="Trebuchet MS"/>
          <w:sz w:val="20"/>
          <w:szCs w:val="20"/>
          <w:lang w:val="en-US"/>
        </w:rPr>
        <w:t xml:space="preserve">“Admis” </w:t>
      </w:r>
      <w:r w:rsidRPr="001F070C">
        <w:rPr>
          <w:rFonts w:ascii="Trebuchet MS" w:hAnsi="Trebuchet MS"/>
          <w:sz w:val="20"/>
          <w:szCs w:val="20"/>
        </w:rPr>
        <w:t>vor s</w:t>
      </w:r>
      <w:r w:rsidR="00304A63" w:rsidRPr="001F070C">
        <w:rPr>
          <w:rFonts w:ascii="Trebuchet MS" w:hAnsi="Trebuchet MS"/>
          <w:sz w:val="20"/>
          <w:szCs w:val="20"/>
        </w:rPr>
        <w:t xml:space="preserve">usține </w:t>
      </w:r>
      <w:r w:rsidR="00B16252" w:rsidRPr="001F070C">
        <w:rPr>
          <w:rFonts w:ascii="Trebuchet MS" w:hAnsi="Trebuchet MS"/>
          <w:sz w:val="20"/>
          <w:szCs w:val="20"/>
          <w:lang w:val="en-US"/>
        </w:rPr>
        <w:t>proba suplimentară pentru testarea cunoștințelor de ope</w:t>
      </w:r>
      <w:r w:rsidR="001F070C" w:rsidRPr="001F070C">
        <w:rPr>
          <w:rFonts w:ascii="Trebuchet MS" w:hAnsi="Trebuchet MS"/>
          <w:sz w:val="20"/>
          <w:szCs w:val="20"/>
          <w:lang w:val="en-US"/>
        </w:rPr>
        <w:t>rare pe calculator în data de 25</w:t>
      </w:r>
      <w:r w:rsidR="00B16252" w:rsidRPr="001F070C">
        <w:rPr>
          <w:rFonts w:ascii="Trebuchet MS" w:hAnsi="Trebuchet MS"/>
          <w:sz w:val="20"/>
          <w:szCs w:val="20"/>
          <w:lang w:val="en-US"/>
        </w:rPr>
        <w:t xml:space="preserve"> mai 2021, ora 09.00</w:t>
      </w:r>
      <w:r w:rsidR="001F070C">
        <w:rPr>
          <w:rFonts w:ascii="Trebuchet MS" w:hAnsi="Trebuchet MS"/>
          <w:sz w:val="20"/>
          <w:szCs w:val="20"/>
        </w:rPr>
        <w:t xml:space="preserve"> şi </w:t>
      </w:r>
      <w:r w:rsidR="001F070C" w:rsidRPr="001F070C">
        <w:rPr>
          <w:rFonts w:ascii="Trebuchet MS" w:hAnsi="Trebuchet MS"/>
          <w:sz w:val="20"/>
          <w:szCs w:val="20"/>
          <w:lang w:val="en-US"/>
        </w:rPr>
        <w:t>proba suplimentară pentru testarea cunoștințelor de limbă străină în data de 25 mai 2021, ora 12.00,</w:t>
      </w:r>
      <w:r w:rsidR="001F070C" w:rsidRPr="001F070C">
        <w:rPr>
          <w:rFonts w:ascii="Trebuchet MS" w:hAnsi="Trebuchet MS"/>
          <w:color w:val="000000" w:themeColor="text1"/>
          <w:sz w:val="20"/>
          <w:szCs w:val="20"/>
          <w:lang w:val="en-US"/>
        </w:rPr>
        <w:t xml:space="preserve"> </w:t>
      </w:r>
      <w:r w:rsidRPr="001F070C">
        <w:rPr>
          <w:rFonts w:ascii="Trebuchet MS" w:hAnsi="Trebuchet MS"/>
          <w:sz w:val="20"/>
          <w:szCs w:val="20"/>
        </w:rPr>
        <w:t xml:space="preserve"> la sediul Agenției Naționale a Funcționarilor Publici.</w:t>
      </w:r>
    </w:p>
    <w:p w:rsidR="00FE4F4E" w:rsidRPr="00CA5548" w:rsidRDefault="00FE4F4E" w:rsidP="00B312CB">
      <w:pPr>
        <w:spacing w:after="0" w:line="240" w:lineRule="auto"/>
        <w:jc w:val="both"/>
        <w:rPr>
          <w:rFonts w:ascii="Trebuchet MS" w:hAnsi="Trebuchet MS"/>
          <w:sz w:val="24"/>
          <w:szCs w:val="24"/>
          <w:lang w:val="it-IT"/>
        </w:rPr>
      </w:pPr>
    </w:p>
    <w:p w:rsidR="00FE4F4E" w:rsidRPr="00CA5548" w:rsidRDefault="00FE4F4E" w:rsidP="00B312CB">
      <w:pPr>
        <w:spacing w:after="0" w:line="240" w:lineRule="auto"/>
        <w:jc w:val="both"/>
        <w:rPr>
          <w:rFonts w:ascii="Trebuchet MS" w:hAnsi="Trebuchet MS"/>
          <w:sz w:val="24"/>
          <w:szCs w:val="24"/>
          <w:lang w:val="it-IT"/>
        </w:rPr>
      </w:pPr>
    </w:p>
    <w:p w:rsidR="00616735" w:rsidRPr="00CA5548" w:rsidRDefault="00616735" w:rsidP="00B312CB">
      <w:pPr>
        <w:spacing w:after="0" w:line="240" w:lineRule="auto"/>
        <w:jc w:val="right"/>
        <w:rPr>
          <w:rFonts w:ascii="Trebuchet MS" w:hAnsi="Trebuchet MS"/>
          <w:sz w:val="24"/>
          <w:szCs w:val="24"/>
          <w:lang w:val="it-IT"/>
        </w:rPr>
      </w:pPr>
      <w:r w:rsidRPr="00CA5548">
        <w:rPr>
          <w:rFonts w:ascii="Trebuchet MS" w:hAnsi="Trebuchet MS"/>
          <w:sz w:val="24"/>
          <w:szCs w:val="24"/>
          <w:lang w:val="it-IT"/>
        </w:rPr>
        <w:t xml:space="preserve">    Secretar comisie concurs: </w:t>
      </w:r>
    </w:p>
    <w:p w:rsidR="00616735" w:rsidRDefault="00B16252" w:rsidP="00B312CB">
      <w:pPr>
        <w:spacing w:after="0" w:line="240" w:lineRule="auto"/>
        <w:jc w:val="right"/>
        <w:rPr>
          <w:rFonts w:ascii="Trebuchet MS" w:hAnsi="Trebuchet MS"/>
          <w:sz w:val="24"/>
          <w:szCs w:val="24"/>
          <w:lang w:val="fr-FR"/>
        </w:rPr>
      </w:pPr>
      <w:r>
        <w:rPr>
          <w:rFonts w:ascii="Trebuchet MS" w:hAnsi="Trebuchet MS"/>
          <w:sz w:val="24"/>
          <w:szCs w:val="24"/>
          <w:lang w:val="fr-FR"/>
        </w:rPr>
        <w:t>Alexandra Cojocaru</w:t>
      </w:r>
      <w:r w:rsidR="00616735" w:rsidRPr="00CA5548">
        <w:rPr>
          <w:rFonts w:ascii="Trebuchet MS" w:hAnsi="Trebuchet MS"/>
          <w:sz w:val="24"/>
          <w:szCs w:val="24"/>
          <w:lang w:val="fr-FR"/>
        </w:rPr>
        <w:t xml:space="preserve">, </w:t>
      </w:r>
      <w:r>
        <w:rPr>
          <w:rFonts w:ascii="Trebuchet MS" w:hAnsi="Trebuchet MS"/>
          <w:sz w:val="24"/>
          <w:szCs w:val="24"/>
          <w:lang w:val="fr-FR"/>
        </w:rPr>
        <w:t>consilier juridic</w:t>
      </w:r>
      <w:r w:rsidR="00616735" w:rsidRPr="00CA5548">
        <w:rPr>
          <w:rFonts w:ascii="Trebuchet MS" w:hAnsi="Trebuchet MS"/>
          <w:sz w:val="24"/>
          <w:szCs w:val="24"/>
          <w:lang w:val="fr-FR"/>
        </w:rPr>
        <w:t>, ANFP</w:t>
      </w:r>
    </w:p>
    <w:p w:rsidR="00CA5548" w:rsidRPr="00CA5548" w:rsidRDefault="00CA5548" w:rsidP="00B312CB">
      <w:pPr>
        <w:spacing w:after="0" w:line="240" w:lineRule="auto"/>
        <w:jc w:val="right"/>
        <w:rPr>
          <w:rFonts w:ascii="Trebuchet MS" w:hAnsi="Trebuchet MS"/>
          <w:sz w:val="24"/>
          <w:szCs w:val="24"/>
          <w:lang w:val="fr-FR"/>
        </w:rPr>
      </w:pPr>
    </w:p>
    <w:sectPr w:rsidR="00CA5548" w:rsidRPr="00CA5548" w:rsidSect="00B312CB">
      <w:headerReference w:type="even" r:id="rId7"/>
      <w:headerReference w:type="default" r:id="rId8"/>
      <w:headerReference w:type="first" r:id="rId9"/>
      <w:pgSz w:w="11906" w:h="16838" w:code="9"/>
      <w:pgMar w:top="1418" w:right="1134"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96F" w:rsidRDefault="0056296F" w:rsidP="001F1EB0">
      <w:pPr>
        <w:spacing w:after="0" w:line="240" w:lineRule="auto"/>
      </w:pPr>
      <w:r>
        <w:separator/>
      </w:r>
    </w:p>
  </w:endnote>
  <w:endnote w:type="continuationSeparator" w:id="0">
    <w:p w:rsidR="0056296F" w:rsidRDefault="0056296F"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96F" w:rsidRDefault="0056296F" w:rsidP="001F1EB0">
      <w:pPr>
        <w:spacing w:after="0" w:line="240" w:lineRule="auto"/>
      </w:pPr>
      <w:r>
        <w:separator/>
      </w:r>
    </w:p>
  </w:footnote>
  <w:footnote w:type="continuationSeparator" w:id="0">
    <w:p w:rsidR="0056296F" w:rsidRDefault="0056296F"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28" w:rsidRDefault="0060545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margin-left:0;margin-top:0;width:595.2pt;height:841.7pt;z-index:-251658240;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28" w:rsidRDefault="001F5AAE">
    <w:pPr>
      <w:pStyle w:val="Header"/>
    </w:pPr>
    <w:r>
      <w:rPr>
        <w:rFonts w:ascii="Times New Roman" w:hAnsi="Times New Roman"/>
        <w:noProof/>
        <w:sz w:val="24"/>
        <w:szCs w:val="24"/>
        <w:lang w:eastAsia="ro-RO"/>
      </w:rPr>
      <w:drawing>
        <wp:inline distT="0" distB="0" distL="0" distR="0">
          <wp:extent cx="6305550" cy="1257300"/>
          <wp:effectExtent l="19050" t="0" r="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srcRect/>
                  <a:stretch>
                    <a:fillRect/>
                  </a:stretch>
                </pic:blipFill>
                <pic:spPr bwMode="auto">
                  <a:xfrm>
                    <a:off x="0" y="0"/>
                    <a:ext cx="6305550" cy="12573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128" w:rsidRDefault="00605459">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7" o:spid="_x0000_s2049" type="#_x0000_t75" style="position:absolute;margin-left:0;margin-top:0;width:595.2pt;height:841.7pt;z-index:-251659264;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86F9A4"/>
    <w:lvl w:ilvl="0">
      <w:start w:val="1"/>
      <w:numFmt w:val="decimal"/>
      <w:lvlText w:val="%1."/>
      <w:lvlJc w:val="left"/>
      <w:pPr>
        <w:tabs>
          <w:tab w:val="num" w:pos="1492"/>
        </w:tabs>
        <w:ind w:left="1492" w:hanging="360"/>
      </w:pPr>
    </w:lvl>
  </w:abstractNum>
  <w:abstractNum w:abstractNumId="1">
    <w:nsid w:val="FFFFFF7D"/>
    <w:multiLevelType w:val="singleLevel"/>
    <w:tmpl w:val="393883E4"/>
    <w:lvl w:ilvl="0">
      <w:start w:val="1"/>
      <w:numFmt w:val="decimal"/>
      <w:lvlText w:val="%1."/>
      <w:lvlJc w:val="left"/>
      <w:pPr>
        <w:tabs>
          <w:tab w:val="num" w:pos="1209"/>
        </w:tabs>
        <w:ind w:left="1209" w:hanging="360"/>
      </w:pPr>
    </w:lvl>
  </w:abstractNum>
  <w:abstractNum w:abstractNumId="2">
    <w:nsid w:val="FFFFFF7E"/>
    <w:multiLevelType w:val="singleLevel"/>
    <w:tmpl w:val="AF6EB5C0"/>
    <w:lvl w:ilvl="0">
      <w:start w:val="1"/>
      <w:numFmt w:val="decimal"/>
      <w:lvlText w:val="%1."/>
      <w:lvlJc w:val="left"/>
      <w:pPr>
        <w:tabs>
          <w:tab w:val="num" w:pos="926"/>
        </w:tabs>
        <w:ind w:left="926" w:hanging="360"/>
      </w:pPr>
    </w:lvl>
  </w:abstractNum>
  <w:abstractNum w:abstractNumId="3">
    <w:nsid w:val="FFFFFF7F"/>
    <w:multiLevelType w:val="singleLevel"/>
    <w:tmpl w:val="D3CE123A"/>
    <w:lvl w:ilvl="0">
      <w:start w:val="1"/>
      <w:numFmt w:val="decimal"/>
      <w:lvlText w:val="%1."/>
      <w:lvlJc w:val="left"/>
      <w:pPr>
        <w:tabs>
          <w:tab w:val="num" w:pos="643"/>
        </w:tabs>
        <w:ind w:left="643" w:hanging="360"/>
      </w:pPr>
    </w:lvl>
  </w:abstractNum>
  <w:abstractNum w:abstractNumId="4">
    <w:nsid w:val="FFFFFF80"/>
    <w:multiLevelType w:val="singleLevel"/>
    <w:tmpl w:val="AD8A3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F0A0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2808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DC41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8A1E2"/>
    <w:lvl w:ilvl="0">
      <w:start w:val="1"/>
      <w:numFmt w:val="decimal"/>
      <w:lvlText w:val="%1."/>
      <w:lvlJc w:val="left"/>
      <w:pPr>
        <w:tabs>
          <w:tab w:val="num" w:pos="360"/>
        </w:tabs>
        <w:ind w:left="360" w:hanging="360"/>
      </w:pPr>
    </w:lvl>
  </w:abstractNum>
  <w:abstractNum w:abstractNumId="9">
    <w:nsid w:val="FFFFFF89"/>
    <w:multiLevelType w:val="singleLevel"/>
    <w:tmpl w:val="6E52A0A8"/>
    <w:lvl w:ilvl="0">
      <w:start w:val="1"/>
      <w:numFmt w:val="bullet"/>
      <w:lvlText w:val=""/>
      <w:lvlJc w:val="left"/>
      <w:pPr>
        <w:tabs>
          <w:tab w:val="num" w:pos="360"/>
        </w:tabs>
        <w:ind w:left="360" w:hanging="360"/>
      </w:pPr>
      <w:rPr>
        <w:rFonts w:ascii="Symbol" w:hAnsi="Symbol" w:hint="default"/>
      </w:rPr>
    </w:lvl>
  </w:abstractNum>
  <w:abstractNum w:abstractNumId="10">
    <w:nsid w:val="666759C3"/>
    <w:multiLevelType w:val="hybridMultilevel"/>
    <w:tmpl w:val="9BE0848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A91525"/>
    <w:rsid w:val="00012F2A"/>
    <w:rsid w:val="00021642"/>
    <w:rsid w:val="00044942"/>
    <w:rsid w:val="0004633F"/>
    <w:rsid w:val="000525DE"/>
    <w:rsid w:val="00067676"/>
    <w:rsid w:val="00097E88"/>
    <w:rsid w:val="000B06D8"/>
    <w:rsid w:val="000B1E6B"/>
    <w:rsid w:val="000D17B1"/>
    <w:rsid w:val="000E1A8C"/>
    <w:rsid w:val="000E60E4"/>
    <w:rsid w:val="00100230"/>
    <w:rsid w:val="001138D1"/>
    <w:rsid w:val="001239D6"/>
    <w:rsid w:val="00160190"/>
    <w:rsid w:val="0019733F"/>
    <w:rsid w:val="001B6478"/>
    <w:rsid w:val="001F070C"/>
    <w:rsid w:val="001F1EB0"/>
    <w:rsid w:val="001F5AAE"/>
    <w:rsid w:val="002214D4"/>
    <w:rsid w:val="002264FF"/>
    <w:rsid w:val="00261BA2"/>
    <w:rsid w:val="002878F2"/>
    <w:rsid w:val="002C542A"/>
    <w:rsid w:val="002E63DE"/>
    <w:rsid w:val="002F29AF"/>
    <w:rsid w:val="00304A63"/>
    <w:rsid w:val="00347154"/>
    <w:rsid w:val="00347F3E"/>
    <w:rsid w:val="003551F9"/>
    <w:rsid w:val="00356BF2"/>
    <w:rsid w:val="00365052"/>
    <w:rsid w:val="00392210"/>
    <w:rsid w:val="003A1716"/>
    <w:rsid w:val="003D5941"/>
    <w:rsid w:val="003E6522"/>
    <w:rsid w:val="003F0955"/>
    <w:rsid w:val="00400D3C"/>
    <w:rsid w:val="00472447"/>
    <w:rsid w:val="00490E64"/>
    <w:rsid w:val="004A266B"/>
    <w:rsid w:val="004B61B5"/>
    <w:rsid w:val="004D0B19"/>
    <w:rsid w:val="0051322D"/>
    <w:rsid w:val="00531E00"/>
    <w:rsid w:val="0056296F"/>
    <w:rsid w:val="00563E6D"/>
    <w:rsid w:val="0056707B"/>
    <w:rsid w:val="005A11EA"/>
    <w:rsid w:val="005B1A0C"/>
    <w:rsid w:val="00605459"/>
    <w:rsid w:val="00616735"/>
    <w:rsid w:val="00625090"/>
    <w:rsid w:val="006410A4"/>
    <w:rsid w:val="00642D4B"/>
    <w:rsid w:val="00661E9A"/>
    <w:rsid w:val="00695347"/>
    <w:rsid w:val="006C0DAB"/>
    <w:rsid w:val="006C3230"/>
    <w:rsid w:val="006C56BA"/>
    <w:rsid w:val="00735E68"/>
    <w:rsid w:val="00787F86"/>
    <w:rsid w:val="0079633F"/>
    <w:rsid w:val="007B4411"/>
    <w:rsid w:val="007C1E91"/>
    <w:rsid w:val="007C51BA"/>
    <w:rsid w:val="007F33DF"/>
    <w:rsid w:val="008104B9"/>
    <w:rsid w:val="00821A6D"/>
    <w:rsid w:val="00831DF7"/>
    <w:rsid w:val="00856AE0"/>
    <w:rsid w:val="0087026A"/>
    <w:rsid w:val="00876CD3"/>
    <w:rsid w:val="00896E93"/>
    <w:rsid w:val="008A2C4B"/>
    <w:rsid w:val="008C6125"/>
    <w:rsid w:val="008C748F"/>
    <w:rsid w:val="008D0357"/>
    <w:rsid w:val="008D1D6A"/>
    <w:rsid w:val="008F0007"/>
    <w:rsid w:val="008F2345"/>
    <w:rsid w:val="0091700C"/>
    <w:rsid w:val="00922FBD"/>
    <w:rsid w:val="00942035"/>
    <w:rsid w:val="009717D0"/>
    <w:rsid w:val="00A30EAC"/>
    <w:rsid w:val="00A55C26"/>
    <w:rsid w:val="00A91525"/>
    <w:rsid w:val="00AC3A41"/>
    <w:rsid w:val="00AE19D9"/>
    <w:rsid w:val="00AF2FD4"/>
    <w:rsid w:val="00B05EA1"/>
    <w:rsid w:val="00B16252"/>
    <w:rsid w:val="00B211C6"/>
    <w:rsid w:val="00B312CB"/>
    <w:rsid w:val="00B4600F"/>
    <w:rsid w:val="00B569A3"/>
    <w:rsid w:val="00B60C28"/>
    <w:rsid w:val="00B94A3C"/>
    <w:rsid w:val="00BA22EC"/>
    <w:rsid w:val="00BB3128"/>
    <w:rsid w:val="00BC409F"/>
    <w:rsid w:val="00BD1142"/>
    <w:rsid w:val="00C0710A"/>
    <w:rsid w:val="00C17450"/>
    <w:rsid w:val="00C33F73"/>
    <w:rsid w:val="00C625DF"/>
    <w:rsid w:val="00C82BD5"/>
    <w:rsid w:val="00CA5548"/>
    <w:rsid w:val="00CC7330"/>
    <w:rsid w:val="00D06A2E"/>
    <w:rsid w:val="00D529B9"/>
    <w:rsid w:val="00D70EE2"/>
    <w:rsid w:val="00D82AFE"/>
    <w:rsid w:val="00DB0AB9"/>
    <w:rsid w:val="00DF11A3"/>
    <w:rsid w:val="00E07486"/>
    <w:rsid w:val="00E20EEF"/>
    <w:rsid w:val="00E35F31"/>
    <w:rsid w:val="00E551A9"/>
    <w:rsid w:val="00E571E9"/>
    <w:rsid w:val="00E6040A"/>
    <w:rsid w:val="00EC2571"/>
    <w:rsid w:val="00EC4D76"/>
    <w:rsid w:val="00ED59F0"/>
    <w:rsid w:val="00F13602"/>
    <w:rsid w:val="00F45753"/>
    <w:rsid w:val="00F710D7"/>
    <w:rsid w:val="00F93B9A"/>
    <w:rsid w:val="00F94BAB"/>
    <w:rsid w:val="00FD472E"/>
    <w:rsid w:val="00FE4F4E"/>
    <w:rsid w:val="00FF5C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7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odyText2">
    <w:name w:val="Body Text 2"/>
    <w:basedOn w:val="Normal"/>
    <w:link w:val="BodyText2Char"/>
    <w:rsid w:val="008F2345"/>
    <w:pPr>
      <w:spacing w:after="120" w:line="480" w:lineRule="auto"/>
    </w:pPr>
    <w:rPr>
      <w:rFonts w:ascii="Times New Roman" w:eastAsia="Times New Roman" w:hAnsi="Times New Roman"/>
      <w:sz w:val="24"/>
      <w:szCs w:val="24"/>
      <w:lang w:eastAsia="ro-RO"/>
    </w:rPr>
  </w:style>
  <w:style w:type="character" w:customStyle="1" w:styleId="BodyText2Char">
    <w:name w:val="Body Text 2 Char"/>
    <w:link w:val="BodyText2"/>
    <w:rsid w:val="008F2345"/>
    <w:rPr>
      <w:sz w:val="24"/>
      <w:szCs w:val="24"/>
      <w:lang w:val="ro-RO" w:eastAsia="ro-RO" w:bidi="ar-SA"/>
    </w:rPr>
  </w:style>
  <w:style w:type="table" w:styleId="TableGrid">
    <w:name w:val="Table Grid"/>
    <w:basedOn w:val="TableNormal"/>
    <w:rsid w:val="001601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56BF2"/>
    <w:rPr>
      <w:rFonts w:ascii="Tahoma" w:hAnsi="Tahoma" w:cs="Tahoma"/>
      <w:sz w:val="16"/>
      <w:szCs w:val="16"/>
    </w:rPr>
  </w:style>
  <w:style w:type="paragraph" w:customStyle="1" w:styleId="Default">
    <w:name w:val="Default"/>
    <w:rsid w:val="008D1D6A"/>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l5def1">
    <w:name w:val="l5def1"/>
    <w:basedOn w:val="DefaultParagraphFont"/>
    <w:rsid w:val="00625090"/>
    <w:rPr>
      <w:rFonts w:ascii="Arial" w:hAnsi="Arial" w:cs="Arial" w:hint="default"/>
      <w:color w:val="000000"/>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burcea\Desktop\ANTET%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2013.dot</Template>
  <TotalTime>23</TotalTime>
  <Pages>2</Pages>
  <Words>390</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Rezultatul selecţiei dosarelor de înscriere la concursul organizat în data de 15</vt:lpstr>
    </vt:vector>
  </TitlesOfParts>
  <Company>Hewlett-Packard Company</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Rezultatul selecţiei dosarelor de înscriere la concursul organizat în data de 15</dc:title>
  <dc:creator>Catalina Burcea</dc:creator>
  <cp:lastModifiedBy>alexandra.cojocaru</cp:lastModifiedBy>
  <cp:revision>10</cp:revision>
  <cp:lastPrinted>2021-05-14T11:10:00Z</cp:lastPrinted>
  <dcterms:created xsi:type="dcterms:W3CDTF">2021-05-13T07:43:00Z</dcterms:created>
  <dcterms:modified xsi:type="dcterms:W3CDTF">2021-05-14T11:21:00Z</dcterms:modified>
</cp:coreProperties>
</file>